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-187" w:tblpY="-406"/>
        <w:tblOverlap w:val="never"/>
        <w:tblW w:w="94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"/>
        <w:gridCol w:w="3738"/>
        <w:gridCol w:w="571"/>
        <w:gridCol w:w="11"/>
        <w:gridCol w:w="4932"/>
      </w:tblGrid>
      <w:tr w:rsidR="00E457A7" w:rsidRPr="004741D1" w:rsidTr="00D65E52">
        <w:tc>
          <w:tcPr>
            <w:tcW w:w="9439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E457A7" w:rsidRDefault="00E457A7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E457A7" w:rsidRPr="004741D1" w:rsidRDefault="00E457A7" w:rsidP="00E457A7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E457A7" w:rsidRPr="004741D1" w:rsidTr="00D65E52">
        <w:trPr>
          <w:gridBefore w:val="1"/>
          <w:wBefore w:w="187" w:type="dxa"/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E457A7" w:rsidRPr="004741D1" w:rsidRDefault="00E457A7" w:rsidP="00D65E52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  <w:r w:rsidRPr="004741D1">
              <w:rPr>
                <w:rFonts w:ascii="Arial" w:eastAsia="Arial Unicode MS" w:hAnsi="Arial" w:cs="Arial"/>
                <w:b/>
                <w:bCs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E457A7" w:rsidRPr="004741D1" w:rsidRDefault="00E457A7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741D1">
              <w:rPr>
                <w:rFonts w:ascii="Arial" w:eastAsia="Arial Unicode MS" w:hAnsi="Arial" w:cs="Arial"/>
              </w:rPr>
              <w:t>Profesional</w:t>
            </w:r>
          </w:p>
        </w:tc>
      </w:tr>
      <w:tr w:rsidR="00E457A7" w:rsidRPr="004741D1" w:rsidTr="00D65E52">
        <w:trPr>
          <w:gridBefore w:val="1"/>
          <w:wBefore w:w="187" w:type="dxa"/>
          <w:tblHeader/>
        </w:trPr>
        <w:tc>
          <w:tcPr>
            <w:tcW w:w="3738" w:type="dxa"/>
          </w:tcPr>
          <w:p w:rsidR="00E457A7" w:rsidRPr="004741D1" w:rsidRDefault="00E457A7" w:rsidP="00D65E52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  <w:r w:rsidRPr="004741D1">
              <w:rPr>
                <w:rFonts w:ascii="Arial" w:eastAsia="Arial Unicode MS" w:hAnsi="Arial" w:cs="Arial"/>
                <w:b/>
                <w:bCs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E457A7" w:rsidRPr="004741D1" w:rsidRDefault="00E457A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741D1">
              <w:rPr>
                <w:rFonts w:ascii="Arial" w:eastAsia="Arial Unicode MS" w:hAnsi="Arial" w:cs="Arial"/>
              </w:rPr>
              <w:t>PROFESIONAL ESPECIALIZADO</w:t>
            </w:r>
          </w:p>
        </w:tc>
      </w:tr>
      <w:tr w:rsidR="00E457A7" w:rsidRPr="004741D1" w:rsidTr="00D65E52">
        <w:trPr>
          <w:gridBefore w:val="1"/>
          <w:wBefore w:w="187" w:type="dxa"/>
          <w:tblHeader/>
        </w:trPr>
        <w:tc>
          <w:tcPr>
            <w:tcW w:w="3738" w:type="dxa"/>
          </w:tcPr>
          <w:p w:rsidR="00E457A7" w:rsidRPr="004741D1" w:rsidRDefault="00E457A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E457A7" w:rsidRPr="004741D1" w:rsidRDefault="00E457A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741D1">
              <w:rPr>
                <w:rFonts w:ascii="Arial" w:eastAsia="Arial Unicode MS" w:hAnsi="Arial" w:cs="Arial"/>
              </w:rPr>
              <w:t>2028</w:t>
            </w:r>
          </w:p>
        </w:tc>
      </w:tr>
      <w:tr w:rsidR="00E457A7" w:rsidRPr="004741D1" w:rsidTr="00D65E52">
        <w:trPr>
          <w:gridBefore w:val="1"/>
          <w:wBefore w:w="187" w:type="dxa"/>
          <w:tblHeader/>
        </w:trPr>
        <w:tc>
          <w:tcPr>
            <w:tcW w:w="3738" w:type="dxa"/>
          </w:tcPr>
          <w:p w:rsidR="00E457A7" w:rsidRPr="004741D1" w:rsidRDefault="00E457A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E457A7" w:rsidRPr="004741D1" w:rsidRDefault="00E457A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741D1">
              <w:rPr>
                <w:rFonts w:ascii="Arial" w:eastAsia="Arial Unicode MS" w:hAnsi="Arial" w:cs="Arial"/>
              </w:rPr>
              <w:t>13</w:t>
            </w:r>
          </w:p>
        </w:tc>
      </w:tr>
      <w:tr w:rsidR="00E457A7" w:rsidRPr="004741D1" w:rsidTr="00D65E52">
        <w:trPr>
          <w:gridBefore w:val="1"/>
          <w:wBefore w:w="187" w:type="dxa"/>
          <w:tblHeader/>
        </w:trPr>
        <w:tc>
          <w:tcPr>
            <w:tcW w:w="3738" w:type="dxa"/>
          </w:tcPr>
          <w:p w:rsidR="00E457A7" w:rsidRPr="004741D1" w:rsidRDefault="00E457A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E457A7" w:rsidRPr="004741D1" w:rsidRDefault="00E457A7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741D1">
              <w:rPr>
                <w:rFonts w:ascii="Arial" w:eastAsia="Arial Unicode MS" w:hAnsi="Arial" w:cs="Arial"/>
                <w:noProof/>
              </w:rPr>
              <w:t>Nueve (9)</w:t>
            </w:r>
          </w:p>
        </w:tc>
      </w:tr>
      <w:tr w:rsidR="00E457A7" w:rsidRPr="004741D1" w:rsidTr="00D65E52">
        <w:trPr>
          <w:gridBefore w:val="1"/>
          <w:wBefore w:w="187" w:type="dxa"/>
          <w:tblHeader/>
        </w:trPr>
        <w:tc>
          <w:tcPr>
            <w:tcW w:w="3738" w:type="dxa"/>
          </w:tcPr>
          <w:p w:rsidR="00E457A7" w:rsidRPr="004741D1" w:rsidRDefault="00E457A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E457A7" w:rsidRPr="004741D1" w:rsidRDefault="00E457A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741D1">
              <w:rPr>
                <w:rFonts w:ascii="Arial" w:eastAsia="Arial Unicode MS" w:hAnsi="Arial" w:cs="Arial"/>
              </w:rPr>
              <w:t xml:space="preserve">De Carrera Administrativa </w:t>
            </w:r>
          </w:p>
        </w:tc>
      </w:tr>
      <w:tr w:rsidR="00E457A7" w:rsidRPr="004741D1" w:rsidTr="00D65E52">
        <w:trPr>
          <w:gridBefore w:val="1"/>
          <w:wBefore w:w="187" w:type="dxa"/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E457A7" w:rsidRPr="004741D1" w:rsidRDefault="00E457A7" w:rsidP="00D65E52">
            <w:pPr>
              <w:spacing w:after="0"/>
              <w:rPr>
                <w:rFonts w:ascii="Arial" w:eastAsia="Arial Unicode MS" w:hAnsi="Arial" w:cs="Arial"/>
                <w:b/>
                <w:color w:val="000000"/>
              </w:rPr>
            </w:pPr>
            <w:r w:rsidRPr="004741D1">
              <w:rPr>
                <w:rFonts w:ascii="Arial" w:eastAsia="Arial Unicode MS" w:hAnsi="Arial" w:cs="Arial"/>
                <w:b/>
                <w:color w:val="000000"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E457A7" w:rsidRPr="004741D1" w:rsidRDefault="00E457A7" w:rsidP="00D65E52">
            <w:pPr>
              <w:spacing w:after="0"/>
              <w:rPr>
                <w:rFonts w:ascii="Arial" w:eastAsia="Arial Unicode MS" w:hAnsi="Arial" w:cs="Arial"/>
                <w:color w:val="000000"/>
              </w:rPr>
            </w:pPr>
            <w:r w:rsidRPr="004741D1">
              <w:rPr>
                <w:rFonts w:ascii="Arial" w:eastAsia="Arial Unicode MS" w:hAnsi="Arial" w:cs="Arial"/>
                <w:color w:val="000000"/>
              </w:rPr>
              <w:t>Donde se Ubique el Cargo</w:t>
            </w:r>
          </w:p>
        </w:tc>
      </w:tr>
      <w:tr w:rsidR="00E457A7" w:rsidRPr="004741D1" w:rsidTr="00D65E52">
        <w:trPr>
          <w:gridBefore w:val="1"/>
          <w:wBefore w:w="187" w:type="dxa"/>
        </w:trPr>
        <w:tc>
          <w:tcPr>
            <w:tcW w:w="3738" w:type="dxa"/>
            <w:tcBorders>
              <w:bottom w:val="single" w:sz="4" w:space="0" w:color="auto"/>
            </w:tcBorders>
          </w:tcPr>
          <w:p w:rsidR="00E457A7" w:rsidRPr="004741D1" w:rsidRDefault="00E457A7" w:rsidP="00D65E52">
            <w:pPr>
              <w:spacing w:after="0"/>
              <w:rPr>
                <w:rFonts w:ascii="Arial" w:eastAsia="Arial Unicode MS" w:hAnsi="Arial" w:cs="Arial"/>
                <w:b/>
                <w:color w:val="000000"/>
              </w:rPr>
            </w:pPr>
            <w:r w:rsidRPr="004741D1">
              <w:rPr>
                <w:rFonts w:ascii="Arial" w:eastAsia="Arial Unicode MS" w:hAnsi="Arial" w:cs="Arial"/>
                <w:b/>
                <w:color w:val="000000"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E457A7" w:rsidRPr="004741D1" w:rsidRDefault="00E457A7" w:rsidP="00D65E52">
            <w:pPr>
              <w:spacing w:after="0"/>
              <w:rPr>
                <w:rFonts w:ascii="Arial" w:eastAsia="Arial Unicode MS" w:hAnsi="Arial" w:cs="Arial"/>
                <w:strike/>
                <w:color w:val="000000"/>
              </w:rPr>
            </w:pPr>
            <w:r w:rsidRPr="004741D1">
              <w:rPr>
                <w:rFonts w:ascii="Arial" w:eastAsia="Arial Unicode MS" w:hAnsi="Arial" w:cs="Arial"/>
                <w:color w:val="000000"/>
              </w:rPr>
              <w:t>Quien Ejerza la Supervisión Directa</w:t>
            </w:r>
          </w:p>
        </w:tc>
      </w:tr>
      <w:tr w:rsidR="00E457A7" w:rsidRPr="004741D1" w:rsidTr="00D65E52">
        <w:trPr>
          <w:gridBefore w:val="1"/>
          <w:wBefore w:w="187" w:type="dxa"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457A7" w:rsidRDefault="00E457A7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E457A7" w:rsidRPr="002A0287" w:rsidRDefault="00E457A7" w:rsidP="00E457A7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FD0B66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E457A7" w:rsidRPr="004741D1" w:rsidTr="00D65E52">
        <w:trPr>
          <w:gridBefore w:val="1"/>
          <w:wBefore w:w="187" w:type="dxa"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457A7" w:rsidRDefault="00E457A7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E457A7" w:rsidRPr="004741D1" w:rsidRDefault="00E457A7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SUBDIRECCION DE GESTION AMBIENTAL</w:t>
            </w:r>
          </w:p>
        </w:tc>
      </w:tr>
      <w:tr w:rsidR="00E457A7" w:rsidRPr="004741D1" w:rsidTr="00D65E52">
        <w:trPr>
          <w:gridBefore w:val="1"/>
          <w:wBefore w:w="187" w:type="dxa"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457A7" w:rsidRDefault="00E457A7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E457A7" w:rsidRPr="004741D1" w:rsidRDefault="00E457A7" w:rsidP="00E457A7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E457A7" w:rsidRPr="004741D1" w:rsidTr="00D65E52">
        <w:trPr>
          <w:gridBefore w:val="1"/>
          <w:wBefore w:w="187" w:type="dxa"/>
        </w:trPr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E457A7" w:rsidRPr="007E323C" w:rsidRDefault="00E457A7" w:rsidP="00D65E52">
            <w:pPr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Promover y realizar integralmente las acciones técnicas para el ejercicio de la función  de máxima autoridad ambiental en el área de jurisdicción de la entidad, de acuerdo con las normatividad legal vigente  y conforme a los criterios y directrices trazadas por el Ministerio de Ambiente y la Corporación.</w:t>
            </w:r>
          </w:p>
        </w:tc>
      </w:tr>
      <w:tr w:rsidR="00E457A7" w:rsidRPr="004741D1" w:rsidTr="00D65E52">
        <w:trPr>
          <w:gridBefore w:val="1"/>
          <w:wBefore w:w="187" w:type="dxa"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457A7" w:rsidRDefault="00E457A7" w:rsidP="00D65E52">
            <w:pPr>
              <w:keepNext/>
              <w:spacing w:after="0"/>
              <w:ind w:left="720"/>
              <w:outlineLvl w:val="0"/>
              <w:rPr>
                <w:rFonts w:ascii="Arial" w:eastAsia="Arial Unicode MS" w:hAnsi="Arial" w:cs="Arial"/>
                <w:b/>
              </w:rPr>
            </w:pPr>
          </w:p>
          <w:p w:rsidR="00E457A7" w:rsidRPr="004741D1" w:rsidRDefault="00E457A7" w:rsidP="00E457A7">
            <w:pPr>
              <w:keepNext/>
              <w:numPr>
                <w:ilvl w:val="0"/>
                <w:numId w:val="5"/>
              </w:numPr>
              <w:spacing w:after="0"/>
              <w:jc w:val="center"/>
              <w:outlineLvl w:val="0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 xml:space="preserve">DESCRIPCIÓN DE FUNCIONES ESENCIALES </w:t>
            </w:r>
          </w:p>
        </w:tc>
      </w:tr>
      <w:tr w:rsidR="00E457A7" w:rsidRPr="004741D1" w:rsidTr="00D65E52">
        <w:trPr>
          <w:gridBefore w:val="1"/>
          <w:wBefore w:w="187" w:type="dxa"/>
        </w:trPr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E457A7" w:rsidRPr="00200903" w:rsidRDefault="00E457A7" w:rsidP="00D65E52">
            <w:pPr>
              <w:spacing w:after="0"/>
              <w:rPr>
                <w:rFonts w:ascii="Arial" w:hAnsi="Arial" w:cs="Arial"/>
              </w:rPr>
            </w:pPr>
          </w:p>
          <w:p w:rsidR="00E457A7" w:rsidRPr="00E82F32" w:rsidRDefault="00E457A7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1. Elaborar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E457A7" w:rsidRPr="00E82F32" w:rsidRDefault="00E457A7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2. Proyectar los conceptos técnicos que sirvan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E457A7" w:rsidRPr="00E82F32" w:rsidRDefault="00E457A7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3. Brindar apoyo técnico a las entidades territoriales en la elaboración de proyectos en materia ambiental.</w:t>
            </w:r>
          </w:p>
          <w:p w:rsidR="00E457A7" w:rsidRPr="00E82F32" w:rsidRDefault="00E457A7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 xml:space="preserve">4. Resolver las peticiones, quejas, reclamos y denuncias – PQRD que sean de competencia de la </w:t>
            </w:r>
            <w:r w:rsidRPr="002F2785">
              <w:rPr>
                <w:rFonts w:ascii="Arial" w:hAnsi="Arial" w:cs="Arial"/>
              </w:rPr>
              <w:t xml:space="preserve"> Subdirección de Gestión Ambiental </w:t>
            </w:r>
            <w:r w:rsidRPr="00E82F32">
              <w:rPr>
                <w:rFonts w:ascii="Arial" w:hAnsi="Arial" w:cs="Arial"/>
              </w:rPr>
              <w:t>de manera oportuna, eficiente y eficaz.</w:t>
            </w:r>
          </w:p>
          <w:p w:rsidR="00E457A7" w:rsidRPr="00E82F32" w:rsidRDefault="00E457A7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5. Emitir los conceptos de carácter técnico que requiera cualquier dependencia de la Entidad que sea de resorte de la S</w:t>
            </w:r>
            <w:r>
              <w:rPr>
                <w:rFonts w:ascii="Arial" w:hAnsi="Arial" w:cs="Arial"/>
              </w:rPr>
              <w:t>ubdirección de Gestión Ambiental</w:t>
            </w:r>
            <w:r w:rsidRPr="00E82F32">
              <w:rPr>
                <w:rFonts w:ascii="Arial" w:hAnsi="Arial" w:cs="Arial"/>
              </w:rPr>
              <w:t xml:space="preserve"> con el fin de garantizar la legalidad de las actuaciones.</w:t>
            </w:r>
          </w:p>
          <w:p w:rsidR="00E457A7" w:rsidRPr="00E82F32" w:rsidRDefault="00E457A7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lastRenderedPageBreak/>
              <w:t>6. Proyectar, recomendar y  desarrollar las acciones que deban adoptarse para el logro de los objetivos y las metas de la dependencia propuestas en el Plan de Acción Institucional y/o el Plan Operativo del área de su desempeño.</w:t>
            </w:r>
          </w:p>
          <w:p w:rsidR="00E457A7" w:rsidRPr="00E82F32" w:rsidRDefault="00E457A7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 xml:space="preserve">7. Mantener actualizados y/o entregar la información requerida por los sistemas de información internos y externos que establezca el Gobierno y la Corporación. </w:t>
            </w:r>
          </w:p>
          <w:p w:rsidR="00E457A7" w:rsidRPr="00E82F32" w:rsidRDefault="00E457A7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8. Suministrar a la Oficina Jurídica o a quien ésta delegue la información relacionada con los trámites ambientales que se requiera para la defensa judicial en los procesos en que sea parte la Corporación</w:t>
            </w:r>
          </w:p>
          <w:p w:rsidR="00E457A7" w:rsidRPr="00E82F32" w:rsidRDefault="00E457A7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9. Acompañar a la Entidad a las reuniones de los consejos, juntas, comités cuando sea convocado o delegado.</w:t>
            </w:r>
          </w:p>
          <w:p w:rsidR="00E457A7" w:rsidRPr="00E82F32" w:rsidRDefault="00E457A7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10. 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E457A7" w:rsidRDefault="00E457A7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11. Participar en los grupos de trabajo que conforme la Entidad para la formulación y ejecución de planes tendientes a cumplir con eficacia y eficiencia la misión institucional.</w:t>
            </w:r>
          </w:p>
          <w:p w:rsidR="00E457A7" w:rsidRPr="00E82F32" w:rsidRDefault="00E457A7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12. </w:t>
            </w:r>
            <w:r w:rsidRPr="008026B0">
              <w:rPr>
                <w:rFonts w:ascii="Arial" w:hAnsi="Arial" w:cs="Arial"/>
              </w:rPr>
              <w:t>Aplicar las normas técnicas de calidad implementadas por la institución en los procesos, procedimientos y actividades asignadas, con el fin de garantizar la eficiente prestación del servicio.</w:t>
            </w:r>
          </w:p>
          <w:p w:rsidR="00E457A7" w:rsidRDefault="00E457A7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Pr="00E82F32">
              <w:rPr>
                <w:rFonts w:ascii="Arial" w:hAnsi="Arial" w:cs="Arial"/>
              </w:rPr>
              <w:t xml:space="preserve">. Las demás funciones asignadas por la autoridad competente, de acuerdo con el nivel, la naturaleza y el área de desempeño del cargo. </w:t>
            </w:r>
          </w:p>
          <w:p w:rsidR="00E457A7" w:rsidRDefault="00E457A7" w:rsidP="00D65E52">
            <w:pPr>
              <w:spacing w:after="0"/>
              <w:rPr>
                <w:rFonts w:ascii="Arial" w:hAnsi="Arial" w:cs="Arial"/>
              </w:rPr>
            </w:pPr>
          </w:p>
          <w:p w:rsidR="00E457A7" w:rsidRDefault="00E457A7" w:rsidP="00D65E52">
            <w:pPr>
              <w:spacing w:after="0"/>
              <w:rPr>
                <w:rFonts w:ascii="Arial" w:hAnsi="Arial" w:cs="Arial"/>
              </w:rPr>
            </w:pPr>
          </w:p>
          <w:p w:rsidR="00E457A7" w:rsidRPr="007E323C" w:rsidRDefault="00E457A7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E457A7" w:rsidRPr="004741D1" w:rsidTr="00D65E52">
        <w:trPr>
          <w:gridBefore w:val="1"/>
          <w:wBefore w:w="187" w:type="dxa"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457A7" w:rsidRDefault="00E457A7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E457A7" w:rsidRPr="004741D1" w:rsidRDefault="00E457A7" w:rsidP="00E457A7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E457A7" w:rsidRPr="004741D1" w:rsidTr="00D65E52">
        <w:trPr>
          <w:gridBefore w:val="1"/>
          <w:wBefore w:w="187" w:type="dxa"/>
        </w:trPr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E457A7" w:rsidRDefault="00E457A7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</w:p>
          <w:p w:rsidR="00E457A7" w:rsidRPr="00E82F32" w:rsidRDefault="00E457A7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E457A7" w:rsidRPr="00E82F32" w:rsidRDefault="00E457A7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2. Contratación Estatal</w:t>
            </w:r>
          </w:p>
          <w:p w:rsidR="00E457A7" w:rsidRPr="00E82F32" w:rsidRDefault="00E457A7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E457A7" w:rsidRPr="00E82F32" w:rsidRDefault="00E457A7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4. políticas de atención al ciudadano</w:t>
            </w:r>
          </w:p>
          <w:p w:rsidR="00E457A7" w:rsidRPr="00E82F32" w:rsidRDefault="00E457A7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5. políticas publicas aplicables a la Corporación</w:t>
            </w:r>
          </w:p>
          <w:p w:rsidR="00E457A7" w:rsidRPr="00E82F32" w:rsidRDefault="00E457A7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E457A7" w:rsidRPr="00E82F32" w:rsidRDefault="00E457A7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7. Normatividad Ambiental.</w:t>
            </w:r>
          </w:p>
          <w:p w:rsidR="00E457A7" w:rsidRPr="00E82F32" w:rsidRDefault="00E457A7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8. Vigilancia y control y seguimiento de permisos ambientales.</w:t>
            </w:r>
          </w:p>
          <w:p w:rsidR="00E457A7" w:rsidRPr="00E82F32" w:rsidRDefault="00E457A7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9. Permisos y Trámites ambientales</w:t>
            </w:r>
          </w:p>
          <w:p w:rsidR="00E457A7" w:rsidRPr="00E82F32" w:rsidRDefault="00E457A7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10.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E82F32">
              <w:rPr>
                <w:rFonts w:ascii="Arial" w:eastAsia="Arial Unicode MS" w:hAnsi="Arial" w:cs="Arial"/>
              </w:rPr>
              <w:t>Régimen Sancionatorio.</w:t>
            </w:r>
          </w:p>
          <w:p w:rsidR="00E457A7" w:rsidRPr="00E82F32" w:rsidRDefault="00E457A7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11. Gestión Integral de los recursos naturales.</w:t>
            </w:r>
          </w:p>
          <w:p w:rsidR="00E457A7" w:rsidRPr="00E82F32" w:rsidRDefault="00E457A7" w:rsidP="00D65E52">
            <w:pPr>
              <w:autoSpaceDE w:val="0"/>
              <w:autoSpaceDN w:val="0"/>
              <w:adjustRightInd w:val="0"/>
              <w:spacing w:after="0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12. Redacción y Proyección de documentos técnicos</w:t>
            </w:r>
          </w:p>
          <w:p w:rsidR="00E457A7" w:rsidRPr="00954995" w:rsidRDefault="00E457A7" w:rsidP="00D65E52">
            <w:pPr>
              <w:pStyle w:val="Prrafodelista"/>
              <w:autoSpaceDE w:val="0"/>
              <w:autoSpaceDN w:val="0"/>
              <w:adjustRightInd w:val="0"/>
              <w:spacing w:after="0"/>
              <w:ind w:left="721"/>
              <w:rPr>
                <w:rFonts w:ascii="Arial" w:eastAsia="Arial Unicode MS" w:hAnsi="Arial" w:cs="Arial"/>
              </w:rPr>
            </w:pPr>
          </w:p>
        </w:tc>
      </w:tr>
      <w:tr w:rsidR="00E457A7" w:rsidRPr="004741D1" w:rsidTr="00D65E52">
        <w:trPr>
          <w:gridBefore w:val="1"/>
          <w:wBefore w:w="187" w:type="dxa"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457A7" w:rsidRDefault="00E457A7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E457A7" w:rsidRPr="004741D1" w:rsidRDefault="00E457A7" w:rsidP="00E457A7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 xml:space="preserve">REQUISITOS DE ESTUDIOS Y EXPERIENCIA </w:t>
            </w:r>
          </w:p>
        </w:tc>
      </w:tr>
      <w:tr w:rsidR="00E457A7" w:rsidRPr="004741D1" w:rsidTr="00D65E52">
        <w:trPr>
          <w:gridBefore w:val="1"/>
          <w:wBefore w:w="187" w:type="dxa"/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E457A7" w:rsidRPr="004741D1" w:rsidRDefault="00E457A7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4741D1">
              <w:rPr>
                <w:rFonts w:ascii="Arial" w:eastAsia="Arial Unicode MS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E457A7" w:rsidRPr="004741D1" w:rsidRDefault="00E457A7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E457A7" w:rsidRPr="004741D1" w:rsidTr="00D65E52">
        <w:trPr>
          <w:gridBefore w:val="1"/>
          <w:wBefore w:w="187" w:type="dxa"/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E457A7" w:rsidRDefault="00E457A7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E457A7" w:rsidRPr="00E82F32" w:rsidRDefault="00E457A7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E82F32">
              <w:rPr>
                <w:rFonts w:ascii="Arial" w:eastAsia="Arial Unicode MS" w:hAnsi="Arial" w:cs="Arial"/>
                <w:sz w:val="22"/>
                <w:szCs w:val="22"/>
              </w:rPr>
              <w:t>Título Profesional en la  disciplina académica del núcleo básico del conocimiento en:  Ingeniería Ambiental, Sanitaria y afines, Ingeniería Agrícola, forestal y afines, Otras ingenierías</w:t>
            </w:r>
          </w:p>
          <w:p w:rsidR="00E457A7" w:rsidRPr="00E82F32" w:rsidRDefault="00E457A7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E82F32">
              <w:rPr>
                <w:rFonts w:ascii="Arial" w:eastAsia="Arial Unicode MS" w:hAnsi="Arial" w:cs="Arial"/>
                <w:sz w:val="22"/>
                <w:szCs w:val="22"/>
              </w:rPr>
              <w:t>Título de postgrado en la modalidad de especialización en área relacionada en las funciones del Cargo.</w:t>
            </w:r>
          </w:p>
          <w:p w:rsidR="00E457A7" w:rsidRPr="00AB724C" w:rsidRDefault="00E457A7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E82F32">
              <w:rPr>
                <w:rFonts w:ascii="Arial" w:eastAsia="Arial Unicode MS" w:hAnsi="Arial" w:cs="Arial"/>
                <w:sz w:val="22"/>
                <w:szCs w:val="22"/>
              </w:rPr>
              <w:t>Tarjeta  Profesional  en los casos requeridos por la Ley.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E457A7" w:rsidRPr="00AD4CE3" w:rsidRDefault="00E457A7" w:rsidP="00D65E52">
            <w:pPr>
              <w:snapToGrid w:val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lang w:val="es-ES"/>
              </w:rPr>
              <w:t>Diez</w:t>
            </w:r>
            <w:r>
              <w:rPr>
                <w:rFonts w:ascii="Arial" w:eastAsia="Arial Unicode MS" w:hAnsi="Arial" w:cs="Arial"/>
              </w:rPr>
              <w:t xml:space="preserve"> (10) meses de experiencia profesional relacionada</w:t>
            </w:r>
            <w:r w:rsidRPr="00AD4CE3">
              <w:rPr>
                <w:rFonts w:ascii="Arial" w:eastAsia="Arial Unicode MS" w:hAnsi="Arial" w:cs="Arial"/>
              </w:rPr>
              <w:t>.</w:t>
            </w:r>
          </w:p>
        </w:tc>
      </w:tr>
      <w:tr w:rsidR="00E457A7" w:rsidRPr="004741D1" w:rsidTr="00D65E52">
        <w:trPr>
          <w:gridBefore w:val="1"/>
          <w:wBefore w:w="187" w:type="dxa"/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457A7" w:rsidRDefault="00E457A7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</w:p>
          <w:p w:rsidR="00E457A7" w:rsidRPr="004741D1" w:rsidRDefault="00E457A7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E457A7" w:rsidRPr="004741D1" w:rsidTr="00D65E52">
        <w:trPr>
          <w:gridBefore w:val="1"/>
          <w:wBefore w:w="187" w:type="dxa"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E457A7" w:rsidRPr="004741D1" w:rsidRDefault="00E457A7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4741D1">
              <w:rPr>
                <w:rFonts w:ascii="Arial" w:eastAsia="Arial Unicode MS" w:hAnsi="Arial" w:cs="Arial"/>
                <w:b/>
                <w:bCs/>
              </w:rPr>
              <w:t>ESTUDIOS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E457A7" w:rsidRPr="004741D1" w:rsidRDefault="00E457A7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E457A7" w:rsidRPr="004741D1" w:rsidTr="00D65E52">
        <w:trPr>
          <w:gridBefore w:val="1"/>
          <w:wBefore w:w="187" w:type="dxa"/>
        </w:trPr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E457A7" w:rsidRPr="00E82F32" w:rsidRDefault="00E457A7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E82F32">
              <w:rPr>
                <w:rFonts w:ascii="Arial" w:eastAsia="Arial Unicode MS" w:hAnsi="Arial" w:cs="Arial"/>
                <w:sz w:val="22"/>
                <w:szCs w:val="22"/>
              </w:rPr>
              <w:t>Título Profesional en la  disciplina académica del núcleo básico del conocimiento en:  Ingeniería Ambiental, Sanitaria y afines, Ingeniería Agrícola, forestal y afines, Otras ingenierías</w:t>
            </w:r>
          </w:p>
          <w:p w:rsidR="00E457A7" w:rsidRPr="00AB724C" w:rsidRDefault="00E457A7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E82F32">
              <w:rPr>
                <w:rFonts w:ascii="Arial" w:eastAsia="Arial Unicode MS" w:hAnsi="Arial" w:cs="Arial"/>
                <w:sz w:val="22"/>
                <w:szCs w:val="22"/>
              </w:rPr>
              <w:t>Tarjeta  Profesional  en los casos requeridos por la Ley.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E457A7" w:rsidRPr="00AD4CE3" w:rsidRDefault="00E457A7" w:rsidP="00D65E52">
            <w:pPr>
              <w:snapToGrid w:val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lang w:val="es-ES"/>
              </w:rPr>
              <w:t>Treinta y cuatro</w:t>
            </w:r>
            <w:r>
              <w:rPr>
                <w:rFonts w:ascii="Arial" w:eastAsia="Arial Unicode MS" w:hAnsi="Arial" w:cs="Arial"/>
              </w:rPr>
              <w:t xml:space="preserve"> (34) meses de experiencia profesional relacionada</w:t>
            </w:r>
            <w:r w:rsidRPr="00AD4CE3">
              <w:rPr>
                <w:rFonts w:ascii="Arial" w:eastAsia="Arial Unicode MS" w:hAnsi="Arial" w:cs="Arial"/>
              </w:rPr>
              <w:t>.</w:t>
            </w:r>
          </w:p>
        </w:tc>
      </w:tr>
      <w:tr w:rsidR="00E457A7" w:rsidRPr="004741D1" w:rsidTr="00D65E52">
        <w:trPr>
          <w:gridBefore w:val="1"/>
          <w:wBefore w:w="187" w:type="dxa"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457A7" w:rsidRDefault="00E457A7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E457A7" w:rsidRPr="004741D1" w:rsidRDefault="00E457A7" w:rsidP="00E457A7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E457A7" w:rsidRPr="004741D1" w:rsidTr="00D65E52">
        <w:trPr>
          <w:gridBefore w:val="1"/>
          <w:wBefore w:w="187" w:type="dxa"/>
          <w:trHeight w:val="24"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E457A7" w:rsidRDefault="00E457A7" w:rsidP="00D65E52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</w:p>
          <w:p w:rsidR="00E457A7" w:rsidRPr="004741D1" w:rsidRDefault="00E457A7" w:rsidP="00D65E52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  <w:r w:rsidRPr="004741D1">
              <w:rPr>
                <w:rFonts w:ascii="Arial" w:eastAsia="Arial Unicode MS" w:hAnsi="Arial" w:cs="Arial"/>
                <w:b/>
                <w:bCs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E457A7" w:rsidRDefault="00E457A7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E457A7" w:rsidRPr="004741D1" w:rsidRDefault="00E457A7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741D1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741D1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E457A7" w:rsidRPr="004741D1" w:rsidTr="00D65E52">
        <w:trPr>
          <w:gridBefore w:val="1"/>
          <w:wBefore w:w="187" w:type="dxa"/>
          <w:trHeight w:val="24"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E457A7" w:rsidRDefault="00E457A7" w:rsidP="00E457A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E457A7" w:rsidRDefault="00E457A7" w:rsidP="00E457A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E457A7" w:rsidRDefault="00E457A7" w:rsidP="00E457A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E457A7" w:rsidRDefault="00E457A7" w:rsidP="00E457A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E457A7" w:rsidRDefault="00E457A7" w:rsidP="00E457A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E457A7" w:rsidRPr="00EC6586" w:rsidRDefault="00E457A7" w:rsidP="00E457A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E457A7" w:rsidRDefault="00E457A7" w:rsidP="00E457A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E457A7" w:rsidRDefault="00E457A7" w:rsidP="00E457A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E457A7" w:rsidRDefault="00E457A7" w:rsidP="00E457A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E457A7" w:rsidRPr="00AE4EA5" w:rsidRDefault="00E457A7" w:rsidP="00E457A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B21669" w:rsidRDefault="00B21669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17AC" w:rsidRDefault="005617AC" w:rsidP="0002570B">
      <w:pPr>
        <w:spacing w:after="0" w:line="240" w:lineRule="auto"/>
      </w:pPr>
      <w:r>
        <w:separator/>
      </w:r>
    </w:p>
  </w:endnote>
  <w:endnote w:type="continuationSeparator" w:id="0">
    <w:p w:rsidR="005617AC" w:rsidRDefault="005617AC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28B" w:rsidRDefault="001F428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7E656B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1F428B">
            <w:rPr>
              <w:b/>
              <w:bCs/>
              <w:sz w:val="14"/>
              <w:szCs w:val="16"/>
            </w:rPr>
            <w:t xml:space="preserve">2943 DE 03 DE AGOSTO DEL </w:t>
          </w:r>
          <w:r w:rsidR="001F428B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28B" w:rsidRDefault="001F428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17AC" w:rsidRDefault="005617AC" w:rsidP="0002570B">
      <w:pPr>
        <w:spacing w:after="0" w:line="240" w:lineRule="auto"/>
      </w:pPr>
      <w:r>
        <w:separator/>
      </w:r>
    </w:p>
  </w:footnote>
  <w:footnote w:type="continuationSeparator" w:id="0">
    <w:p w:rsidR="005617AC" w:rsidRDefault="005617AC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28B" w:rsidRDefault="001F428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28B" w:rsidRDefault="001F428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43071"/>
    <w:rsid w:val="001F428B"/>
    <w:rsid w:val="002D563F"/>
    <w:rsid w:val="002E77B1"/>
    <w:rsid w:val="005617AC"/>
    <w:rsid w:val="007E656B"/>
    <w:rsid w:val="008473B1"/>
    <w:rsid w:val="00B21669"/>
    <w:rsid w:val="00BF507A"/>
    <w:rsid w:val="00E457A7"/>
    <w:rsid w:val="00F33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430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4307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805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5</cp:revision>
  <cp:lastPrinted>2018-08-14T14:09:00Z</cp:lastPrinted>
  <dcterms:created xsi:type="dcterms:W3CDTF">2018-08-14T14:13:00Z</dcterms:created>
  <dcterms:modified xsi:type="dcterms:W3CDTF">2020-02-13T15:49:00Z</dcterms:modified>
</cp:coreProperties>
</file>